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7B" w:rsidRDefault="00CE7C7B" w:rsidP="00CE7C7B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36"/>
        <w:tblOverlap w:val="never"/>
        <w:tblW w:w="10485" w:type="dxa"/>
        <w:tblLook w:val="04A0" w:firstRow="1" w:lastRow="0" w:firstColumn="1" w:lastColumn="0" w:noHBand="0" w:noVBand="1"/>
      </w:tblPr>
      <w:tblGrid>
        <w:gridCol w:w="1957"/>
        <w:gridCol w:w="2933"/>
        <w:gridCol w:w="1106"/>
        <w:gridCol w:w="677"/>
        <w:gridCol w:w="1686"/>
        <w:gridCol w:w="2126"/>
      </w:tblGrid>
      <w:tr w:rsidR="00CE7C7B" w:rsidRPr="009B56C0" w:rsidTr="007B5984">
        <w:tc>
          <w:tcPr>
            <w:tcW w:w="1957" w:type="dxa"/>
          </w:tcPr>
          <w:p w:rsidR="00CE7C7B" w:rsidRPr="009B56C0" w:rsidRDefault="00C66405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ko-K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-1.1pt;margin-top:5.25pt;width:87.5pt;height:23.4pt;z-index:251658240;mso-wrap-style:tight">
                  <v:imagedata r:id="rId5" o:title=""/>
                </v:shape>
                <o:OLEObject Type="Embed" ProgID="PBrush" ShapeID="_x0000_s1028" DrawAspect="Content" ObjectID="_1679997260" r:id="rId6"/>
              </w:object>
            </w:r>
          </w:p>
        </w:tc>
        <w:tc>
          <w:tcPr>
            <w:tcW w:w="2933" w:type="dxa"/>
            <w:vAlign w:val="center"/>
          </w:tcPr>
          <w:p w:rsidR="00CE7C7B" w:rsidRPr="009B56C0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9B56C0">
              <w:rPr>
                <w:rFonts w:ascii="Arial" w:hAnsi="Arial" w:cs="Arial"/>
                <w:b/>
              </w:rPr>
              <w:t>HƯỚNG DẪN CÔNG VIỆC</w:t>
            </w:r>
          </w:p>
        </w:tc>
        <w:tc>
          <w:tcPr>
            <w:tcW w:w="1106" w:type="dxa"/>
            <w:vAlign w:val="center"/>
          </w:tcPr>
          <w:p w:rsidR="00CE7C7B" w:rsidRPr="009B56C0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6C0">
              <w:rPr>
                <w:rFonts w:ascii="Arial" w:hAnsi="Arial" w:cs="Arial"/>
                <w:sz w:val="20"/>
                <w:szCs w:val="20"/>
              </w:rPr>
              <w:t>Ngày</w:t>
            </w:r>
            <w:proofErr w:type="spellEnd"/>
            <w:r w:rsidRPr="009B5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56C0">
              <w:rPr>
                <w:rFonts w:ascii="Arial" w:hAnsi="Arial" w:cs="Arial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677" w:type="dxa"/>
            <w:vAlign w:val="center"/>
          </w:tcPr>
          <w:p w:rsidR="00CE7C7B" w:rsidRPr="009B56C0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6C0">
              <w:rPr>
                <w:rFonts w:ascii="Arial" w:hAnsi="Arial" w:cs="Arial"/>
                <w:sz w:val="20"/>
                <w:szCs w:val="20"/>
              </w:rPr>
              <w:t>Lần</w:t>
            </w:r>
            <w:proofErr w:type="spellEnd"/>
            <w:r w:rsidRPr="009B56C0">
              <w:rPr>
                <w:rFonts w:ascii="Arial" w:hAnsi="Arial" w:cs="Arial"/>
                <w:sz w:val="20"/>
                <w:szCs w:val="20"/>
              </w:rPr>
              <w:t xml:space="preserve"> BH</w:t>
            </w:r>
          </w:p>
        </w:tc>
        <w:tc>
          <w:tcPr>
            <w:tcW w:w="1686" w:type="dxa"/>
            <w:vAlign w:val="center"/>
          </w:tcPr>
          <w:p w:rsidR="00CE7C7B" w:rsidRPr="009B56C0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56C0">
              <w:rPr>
                <w:rFonts w:ascii="Arial" w:hAnsi="Arial" w:cs="Arial"/>
                <w:sz w:val="20"/>
                <w:szCs w:val="20"/>
              </w:rPr>
              <w:t>Biên</w:t>
            </w:r>
            <w:proofErr w:type="spellEnd"/>
            <w:r w:rsidRPr="009B5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56C0">
              <w:rPr>
                <w:rFonts w:ascii="Arial" w:hAnsi="Arial" w:cs="Arial"/>
                <w:sz w:val="20"/>
                <w:szCs w:val="20"/>
              </w:rPr>
              <w:t>soạn</w:t>
            </w:r>
            <w:proofErr w:type="spellEnd"/>
          </w:p>
        </w:tc>
        <w:tc>
          <w:tcPr>
            <w:tcW w:w="2126" w:type="dxa"/>
            <w:vAlign w:val="center"/>
          </w:tcPr>
          <w:p w:rsidR="00CE7C7B" w:rsidRPr="009B56C0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Soát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xét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</w:t>
            </w:r>
            <w:r w:rsidRPr="009B5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56C0">
              <w:rPr>
                <w:rFonts w:ascii="Arial" w:hAnsi="Arial" w:cs="Arial"/>
                <w:sz w:val="20"/>
                <w:szCs w:val="20"/>
              </w:rPr>
              <w:t>Phê</w:t>
            </w:r>
            <w:proofErr w:type="spellEnd"/>
            <w:r w:rsidRPr="009B56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B56C0">
              <w:rPr>
                <w:rFonts w:ascii="Arial" w:hAnsi="Arial" w:cs="Arial"/>
                <w:sz w:val="20"/>
                <w:szCs w:val="20"/>
              </w:rPr>
              <w:t>duyệt</w:t>
            </w:r>
            <w:proofErr w:type="spellEnd"/>
          </w:p>
        </w:tc>
      </w:tr>
      <w:tr w:rsidR="00CE7C7B" w:rsidRPr="009B56C0" w:rsidTr="007B5984">
        <w:tc>
          <w:tcPr>
            <w:tcW w:w="1957" w:type="dxa"/>
          </w:tcPr>
          <w:p w:rsidR="00CE7C7B" w:rsidRPr="003705EA" w:rsidRDefault="00CE7C7B" w:rsidP="007B5984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05EA">
              <w:rPr>
                <w:rFonts w:ascii="Arial" w:hAnsi="Arial" w:cs="Arial"/>
                <w:sz w:val="20"/>
                <w:szCs w:val="20"/>
              </w:rPr>
              <w:t>Đơn</w:t>
            </w:r>
            <w:proofErr w:type="spellEnd"/>
            <w:r w:rsidRPr="003705E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05EA">
              <w:rPr>
                <w:rFonts w:ascii="Arial" w:hAnsi="Arial" w:cs="Arial"/>
                <w:sz w:val="20"/>
                <w:szCs w:val="20"/>
              </w:rPr>
              <w:t>vị</w:t>
            </w:r>
            <w:proofErr w:type="spellEnd"/>
            <w:r w:rsidRPr="003705E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7BF5">
              <w:rPr>
                <w:rFonts w:ascii="Arial" w:hAnsi="Arial" w:cs="Arial"/>
                <w:sz w:val="18"/>
                <w:szCs w:val="18"/>
              </w:rPr>
              <w:t>PHÒNG XK</w:t>
            </w:r>
          </w:p>
        </w:tc>
        <w:tc>
          <w:tcPr>
            <w:tcW w:w="2933" w:type="dxa"/>
            <w:vMerge w:val="restart"/>
            <w:vAlign w:val="center"/>
          </w:tcPr>
          <w:p w:rsidR="00CE7C7B" w:rsidRPr="003705EA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thập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thông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trường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và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khách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hàng</w:t>
            </w:r>
            <w:proofErr w:type="spellEnd"/>
          </w:p>
        </w:tc>
        <w:tc>
          <w:tcPr>
            <w:tcW w:w="1106" w:type="dxa"/>
            <w:vMerge w:val="restart"/>
            <w:vAlign w:val="center"/>
          </w:tcPr>
          <w:p w:rsidR="00CE7C7B" w:rsidRPr="003705EA" w:rsidRDefault="00FC3ECA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20/3/2021</w:t>
            </w:r>
          </w:p>
        </w:tc>
        <w:tc>
          <w:tcPr>
            <w:tcW w:w="677" w:type="dxa"/>
            <w:vMerge w:val="restart"/>
            <w:vAlign w:val="center"/>
          </w:tcPr>
          <w:p w:rsidR="00CE7C7B" w:rsidRPr="003705EA" w:rsidRDefault="00FC3ECA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7C7B">
              <w:rPr>
                <w:rFonts w:ascii="Arial" w:hAnsi="Arial" w:cs="Arial"/>
                <w:sz w:val="20"/>
                <w:szCs w:val="20"/>
              </w:rPr>
              <w:t>.0</w:t>
            </w:r>
          </w:p>
        </w:tc>
        <w:tc>
          <w:tcPr>
            <w:tcW w:w="1686" w:type="dxa"/>
            <w:vMerge w:val="restart"/>
            <w:vAlign w:val="bottom"/>
          </w:tcPr>
          <w:p w:rsidR="00CE7C7B" w:rsidRPr="003705EA" w:rsidRDefault="00CE7C7B" w:rsidP="007B5984">
            <w:pPr>
              <w:snapToGri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Phạm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Đức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Tuấn</w:t>
            </w:r>
            <w:proofErr w:type="spellEnd"/>
          </w:p>
        </w:tc>
        <w:tc>
          <w:tcPr>
            <w:tcW w:w="2126" w:type="dxa"/>
            <w:vMerge w:val="restart"/>
            <w:vAlign w:val="bottom"/>
          </w:tcPr>
          <w:p w:rsidR="00CE7C7B" w:rsidRPr="003705EA" w:rsidRDefault="00CE7C7B" w:rsidP="00C66405">
            <w:pPr>
              <w:snapToGrid w:val="0"/>
              <w:spacing w:before="24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Nguyễn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 w:rsidR="00C664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66405">
              <w:rPr>
                <w:rFonts w:ascii="Arial" w:hAnsi="Arial" w:cs="Arial"/>
                <w:sz w:val="20"/>
                <w:szCs w:val="20"/>
              </w:rPr>
              <w:t>Xuân</w:t>
            </w:r>
            <w:bookmarkStart w:id="0" w:name="_GoBack"/>
            <w:bookmarkEnd w:id="0"/>
            <w:proofErr w:type="spellEnd"/>
          </w:p>
        </w:tc>
      </w:tr>
      <w:tr w:rsidR="00CE7C7B" w:rsidRPr="009B56C0" w:rsidTr="007B5984">
        <w:tc>
          <w:tcPr>
            <w:tcW w:w="1957" w:type="dxa"/>
          </w:tcPr>
          <w:p w:rsidR="00CE7C7B" w:rsidRPr="003705EA" w:rsidRDefault="00CE7C7B" w:rsidP="00565243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Số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hiệu</w:t>
            </w:r>
            <w:proofErr w:type="spellEnd"/>
            <w:r w:rsidR="00CA1EE6">
              <w:rPr>
                <w:rFonts w:ascii="Arial" w:hAnsi="Arial" w:cs="Arial"/>
                <w:sz w:val="18"/>
                <w:szCs w:val="18"/>
              </w:rPr>
              <w:t>: XK.HD 0</w:t>
            </w:r>
            <w:r w:rsidR="0056524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933" w:type="dxa"/>
            <w:vMerge/>
          </w:tcPr>
          <w:p w:rsidR="00CE7C7B" w:rsidRPr="003705EA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CE7C7B" w:rsidRPr="003705EA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" w:type="dxa"/>
            <w:vMerge/>
          </w:tcPr>
          <w:p w:rsidR="00CE7C7B" w:rsidRPr="003705EA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Merge/>
          </w:tcPr>
          <w:p w:rsidR="00CE7C7B" w:rsidRPr="003705EA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CE7C7B" w:rsidRPr="003705EA" w:rsidRDefault="00CE7C7B" w:rsidP="007B5984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7C7B" w:rsidRPr="00D26CEA" w:rsidRDefault="00CE7C7B" w:rsidP="00CE7C7B">
      <w:pPr>
        <w:pStyle w:val="ListParagraph"/>
        <w:numPr>
          <w:ilvl w:val="0"/>
          <w:numId w:val="32"/>
        </w:numPr>
        <w:snapToGrid w:val="0"/>
        <w:spacing w:before="360" w:after="120" w:line="240" w:lineRule="auto"/>
        <w:ind w:left="850" w:hanging="493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D26CEA">
        <w:rPr>
          <w:rFonts w:ascii="Times New Roman" w:hAnsi="Times New Roman" w:cs="Times New Roman"/>
          <w:b/>
          <w:sz w:val="25"/>
          <w:szCs w:val="25"/>
        </w:rPr>
        <w:t>Mục</w:t>
      </w:r>
      <w:proofErr w:type="spellEnd"/>
      <w:r w:rsidRPr="00D26CEA">
        <w:rPr>
          <w:rFonts w:ascii="Times New Roman" w:hAnsi="Times New Roman" w:cs="Times New Roman"/>
          <w:b/>
          <w:sz w:val="25"/>
          <w:szCs w:val="25"/>
        </w:rPr>
        <w:t xml:space="preserve"> </w:t>
      </w:r>
      <w:proofErr w:type="spellStart"/>
      <w:r w:rsidRPr="00D26CEA">
        <w:rPr>
          <w:rFonts w:ascii="Times New Roman" w:hAnsi="Times New Roman" w:cs="Times New Roman"/>
          <w:b/>
          <w:sz w:val="25"/>
          <w:szCs w:val="25"/>
        </w:rPr>
        <w:t>đích</w:t>
      </w:r>
      <w:proofErr w:type="spellEnd"/>
      <w:r w:rsidRPr="00D26CEA">
        <w:rPr>
          <w:rFonts w:ascii="Times New Roman" w:hAnsi="Times New Roman" w:cs="Times New Roman"/>
          <w:b/>
          <w:sz w:val="25"/>
          <w:szCs w:val="25"/>
        </w:rPr>
        <w:t>:</w:t>
      </w:r>
    </w:p>
    <w:p w:rsidR="00CE7C7B" w:rsidRDefault="00CE7C7B" w:rsidP="00CE7C7B">
      <w:pPr>
        <w:pStyle w:val="ListParagraph"/>
        <w:snapToGrid w:val="0"/>
        <w:spacing w:before="120" w:after="120" w:line="240" w:lineRule="auto"/>
        <w:ind w:left="851"/>
        <w:contextualSpacing w:val="0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Hướng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dẫn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cách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thức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thu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</w:rPr>
        <w:t>thậ</w:t>
      </w:r>
      <w:r w:rsidR="001F63A6">
        <w:rPr>
          <w:rFonts w:ascii="Times New Roman" w:hAnsi="Times New Roman" w:cs="Times New Roman"/>
          <w:sz w:val="25"/>
          <w:szCs w:val="25"/>
        </w:rPr>
        <w:t>p</w:t>
      </w:r>
      <w:proofErr w:type="spellEnd"/>
      <w:r w:rsidR="001F63A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F63A6">
        <w:rPr>
          <w:rFonts w:ascii="Times New Roman" w:hAnsi="Times New Roman" w:cs="Times New Roman"/>
          <w:sz w:val="25"/>
          <w:szCs w:val="25"/>
        </w:rPr>
        <w:t>thông</w:t>
      </w:r>
      <w:proofErr w:type="spellEnd"/>
      <w:r w:rsidR="001F63A6">
        <w:rPr>
          <w:rFonts w:ascii="Times New Roman" w:hAnsi="Times New Roman" w:cs="Times New Roman"/>
          <w:sz w:val="25"/>
          <w:szCs w:val="25"/>
        </w:rPr>
        <w:t xml:space="preserve"> tin</w:t>
      </w:r>
      <w:r w:rsidR="00B27B6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27B62">
        <w:rPr>
          <w:rFonts w:ascii="Times New Roman" w:hAnsi="Times New Roman" w:cs="Times New Roman"/>
          <w:sz w:val="25"/>
          <w:szCs w:val="25"/>
        </w:rPr>
        <w:t>thị</w:t>
      </w:r>
      <w:proofErr w:type="spellEnd"/>
      <w:r w:rsidR="00B27B62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B27B62">
        <w:rPr>
          <w:rFonts w:ascii="Times New Roman" w:hAnsi="Times New Roman" w:cs="Times New Roman"/>
          <w:sz w:val="25"/>
          <w:szCs w:val="25"/>
        </w:rPr>
        <w:t>trường</w:t>
      </w:r>
      <w:proofErr w:type="spellEnd"/>
      <w:r w:rsidR="001F63A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F63A6">
        <w:rPr>
          <w:rFonts w:ascii="Times New Roman" w:hAnsi="Times New Roman" w:cs="Times New Roman"/>
          <w:sz w:val="25"/>
          <w:szCs w:val="25"/>
        </w:rPr>
        <w:t>và</w:t>
      </w:r>
      <w:proofErr w:type="spellEnd"/>
      <w:r w:rsidR="001F63A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F63A6">
        <w:rPr>
          <w:rFonts w:ascii="Times New Roman" w:hAnsi="Times New Roman" w:cs="Times New Roman"/>
          <w:sz w:val="25"/>
          <w:szCs w:val="25"/>
        </w:rPr>
        <w:t>khách</w:t>
      </w:r>
      <w:proofErr w:type="spellEnd"/>
      <w:r w:rsidR="001F63A6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1F63A6">
        <w:rPr>
          <w:rFonts w:ascii="Times New Roman" w:hAnsi="Times New Roman" w:cs="Times New Roman"/>
          <w:sz w:val="25"/>
          <w:szCs w:val="25"/>
        </w:rPr>
        <w:t>hàng</w:t>
      </w:r>
      <w:proofErr w:type="spellEnd"/>
    </w:p>
    <w:p w:rsidR="00CE7C7B" w:rsidRPr="00D26CEA" w:rsidRDefault="00CE7C7B" w:rsidP="00CE7C7B">
      <w:pPr>
        <w:pStyle w:val="ListParagraph"/>
        <w:numPr>
          <w:ilvl w:val="0"/>
          <w:numId w:val="32"/>
        </w:numPr>
        <w:snapToGrid w:val="0"/>
        <w:spacing w:before="120" w:after="240" w:line="240" w:lineRule="auto"/>
        <w:ind w:left="850" w:hanging="493"/>
        <w:contextualSpacing w:val="0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 w:rsidRPr="00D26CEA">
        <w:rPr>
          <w:rFonts w:ascii="Times New Roman" w:hAnsi="Times New Roman" w:cs="Times New Roman"/>
          <w:b/>
          <w:sz w:val="25"/>
          <w:szCs w:val="25"/>
        </w:rPr>
        <w:t>Nội</w:t>
      </w:r>
      <w:proofErr w:type="spellEnd"/>
      <w:r w:rsidRPr="00D26CEA">
        <w:rPr>
          <w:rFonts w:ascii="Times New Roman" w:hAnsi="Times New Roman" w:cs="Times New Roman"/>
          <w:b/>
          <w:sz w:val="25"/>
          <w:szCs w:val="25"/>
        </w:rPr>
        <w:t xml:space="preserve"> dung:</w:t>
      </w:r>
    </w:p>
    <w:p w:rsidR="00CE7C7B" w:rsidRDefault="00CE7C7B" w:rsidP="00CE7C7B">
      <w:pPr>
        <w:tabs>
          <w:tab w:val="left" w:pos="80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2E7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552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E7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552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E73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552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E73">
        <w:rPr>
          <w:rFonts w:ascii="Times New Roman" w:hAnsi="Times New Roman" w:cs="Times New Roman"/>
          <w:sz w:val="26"/>
          <w:szCs w:val="26"/>
        </w:rPr>
        <w:t>thậ</w:t>
      </w:r>
      <w:r w:rsidR="00B15C41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15C41">
        <w:rPr>
          <w:rFonts w:ascii="Times New Roman" w:hAnsi="Times New Roman" w:cs="Times New Roman"/>
          <w:sz w:val="26"/>
          <w:szCs w:val="26"/>
        </w:rPr>
        <w:t xml:space="preserve"> tin: </w:t>
      </w:r>
      <w:proofErr w:type="spellStart"/>
      <w:r w:rsidR="00B15C41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>
        <w:rPr>
          <w:rFonts w:ascii="Times New Roman" w:hAnsi="Times New Roman" w:cs="Times New Roman"/>
          <w:sz w:val="26"/>
          <w:szCs w:val="26"/>
        </w:rPr>
        <w:t>chỗ</w:t>
      </w:r>
      <w:proofErr w:type="spellEnd"/>
      <w:r w:rsidRPr="00552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E7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52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E73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552E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2E73">
        <w:rPr>
          <w:rFonts w:ascii="Times New Roman" w:hAnsi="Times New Roman" w:cs="Times New Roman"/>
          <w:sz w:val="26"/>
          <w:szCs w:val="26"/>
        </w:rPr>
        <w:t>trường</w:t>
      </w:r>
      <w:proofErr w:type="spellEnd"/>
    </w:p>
    <w:p w:rsidR="00B15C41" w:rsidRPr="00B15C41" w:rsidRDefault="00CE7C7B" w:rsidP="001C4A95">
      <w:pPr>
        <w:pStyle w:val="ListParagraph"/>
        <w:numPr>
          <w:ilvl w:val="0"/>
          <w:numId w:val="32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5C41">
        <w:rPr>
          <w:rFonts w:ascii="Times New Roman" w:hAnsi="Times New Roman" w:cs="Times New Roman"/>
          <w:b/>
          <w:sz w:val="26"/>
          <w:szCs w:val="26"/>
        </w:rPr>
        <w:t xml:space="preserve">Thu </w:t>
      </w:r>
      <w:proofErr w:type="spellStart"/>
      <w:r w:rsidRPr="00B15C41">
        <w:rPr>
          <w:rFonts w:ascii="Times New Roman" w:hAnsi="Times New Roman" w:cs="Times New Roman"/>
          <w:b/>
          <w:sz w:val="26"/>
          <w:szCs w:val="26"/>
        </w:rPr>
        <w:t>thập</w:t>
      </w:r>
      <w:proofErr w:type="spellEnd"/>
      <w:r w:rsidRPr="00B15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5C41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Pr="00B15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5C41">
        <w:rPr>
          <w:rFonts w:ascii="Times New Roman" w:hAnsi="Times New Roman" w:cs="Times New Roman"/>
          <w:b/>
          <w:sz w:val="26"/>
          <w:szCs w:val="26"/>
        </w:rPr>
        <w:t>bàn</w:t>
      </w:r>
      <w:proofErr w:type="spellEnd"/>
      <w:r w:rsidRPr="00B15C4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15C41">
        <w:rPr>
          <w:rFonts w:ascii="Times New Roman" w:hAnsi="Times New Roman" w:cs="Times New Roman"/>
          <w:b/>
          <w:sz w:val="26"/>
          <w:szCs w:val="26"/>
        </w:rPr>
        <w:t>giấy</w:t>
      </w:r>
      <w:proofErr w:type="spellEnd"/>
      <w:r w:rsidRPr="00B15C41">
        <w:rPr>
          <w:rFonts w:ascii="Times New Roman" w:hAnsi="Times New Roman" w:cs="Times New Roman"/>
          <w:b/>
          <w:sz w:val="26"/>
          <w:szCs w:val="26"/>
        </w:rPr>
        <w:t>:</w:t>
      </w:r>
      <w:r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sẵn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bên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ty,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tức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nhiên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tiện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viễn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Web, E-mail,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thoại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máy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nối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mạng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, …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cận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gián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dữ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15C41" w:rsidRPr="00B15C41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="00B15C41" w:rsidRPr="00B15C41">
        <w:rPr>
          <w:rFonts w:ascii="Times New Roman" w:hAnsi="Times New Roman" w:cs="Times New Roman"/>
          <w:sz w:val="26"/>
          <w:szCs w:val="26"/>
        </w:rPr>
        <w:t>.</w:t>
      </w:r>
    </w:p>
    <w:p w:rsidR="008A61A0" w:rsidRDefault="00B15C41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Thu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sz w:val="26"/>
          <w:szCs w:val="26"/>
        </w:rPr>
        <w:t>phân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big data</w:t>
      </w:r>
    </w:p>
    <w:p w:rsidR="008A61A0" w:rsidRDefault="008A61A0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Tùy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="00B15C41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627D06">
          <w:rPr>
            <w:rStyle w:val="Hyperlink"/>
            <w:rFonts w:ascii="Times New Roman" w:hAnsi="Times New Roman" w:cs="Times New Roman"/>
            <w:sz w:val="26"/>
            <w:szCs w:val="26"/>
          </w:rPr>
          <w:t>https://vip.gtradedata.com/</w:t>
        </w:r>
      </w:hyperlink>
    </w:p>
    <w:p w:rsidR="008A61A0" w:rsidRDefault="008A61A0" w:rsidP="008A61A0">
      <w:pPr>
        <w:pStyle w:val="ListParagraph"/>
        <w:numPr>
          <w:ilvl w:val="0"/>
          <w:numId w:val="3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1: Thu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Brazil -&gt;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Brazil -&gt;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mã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HS =&gt;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Search </w:t>
      </w:r>
    </w:p>
    <w:p w:rsidR="008A61A0" w:rsidRDefault="008A61A0" w:rsidP="00B32646">
      <w:pPr>
        <w:pStyle w:val="ListParagraph"/>
        <w:snapToGrid w:val="0"/>
        <w:spacing w:before="120"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CFDD6BF" wp14:editId="4B372B1A">
            <wp:extent cx="6371590" cy="17793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9680" cy="178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1A0" w:rsidRDefault="008A61A0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1A0" w:rsidRDefault="008A61A0" w:rsidP="008A61A0">
      <w:pPr>
        <w:pStyle w:val="ListParagraph"/>
        <w:numPr>
          <w:ilvl w:val="0"/>
          <w:numId w:val="33"/>
        </w:numPr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2: </w:t>
      </w:r>
      <w:proofErr w:type="spellStart"/>
      <w:r>
        <w:rPr>
          <w:rFonts w:ascii="Times New Roman" w:hAnsi="Times New Roman" w:cs="Times New Roman"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>
        <w:rPr>
          <w:rFonts w:ascii="Times New Roman" w:hAnsi="Times New Roman" w:cs="Times New Roman"/>
          <w:sz w:val="26"/>
          <w:szCs w:val="26"/>
        </w:rPr>
        <w:t>cần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kê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Brazil </w:t>
      </w:r>
      <w:proofErr w:type="spellStart"/>
      <w:r>
        <w:rPr>
          <w:rFonts w:ascii="Times New Roman" w:hAnsi="Times New Roman" w:cs="Times New Roman"/>
          <w:sz w:val="26"/>
          <w:szCs w:val="26"/>
        </w:rPr>
        <w:t>thì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Statics</w:t>
      </w:r>
    </w:p>
    <w:p w:rsidR="008A61A0" w:rsidRPr="008A61A0" w:rsidRDefault="008A61A0" w:rsidP="008A61A0">
      <w:pPr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40EAE49F" wp14:editId="37E479B1">
            <wp:extent cx="6370832" cy="3179805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90854" cy="318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1A0" w:rsidRDefault="008A61A0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1A0" w:rsidRDefault="008A61A0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1A0" w:rsidRDefault="008A61A0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1A0" w:rsidRDefault="008A61A0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61A0" w:rsidRDefault="00B15C41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mục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qua internet: </w:t>
      </w:r>
      <w:proofErr w:type="spellStart"/>
      <w:r w:rsidR="008A61A0">
        <w:rPr>
          <w:rFonts w:ascii="Times New Roman" w:hAnsi="Times New Roman" w:cs="Times New Roman"/>
          <w:sz w:val="26"/>
          <w:szCs w:val="26"/>
        </w:rPr>
        <w:t>trademap</w:t>
      </w:r>
      <w:proofErr w:type="spellEnd"/>
      <w:r w:rsidR="008A61A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A61A0">
        <w:rPr>
          <w:rFonts w:ascii="Times New Roman" w:hAnsi="Times New Roman" w:cs="Times New Roman"/>
          <w:sz w:val="26"/>
          <w:szCs w:val="26"/>
        </w:rPr>
        <w:t>macmap</w:t>
      </w:r>
      <w:proofErr w:type="spellEnd"/>
      <w:r w:rsidR="008A61A0">
        <w:rPr>
          <w:rFonts w:ascii="Times New Roman" w:hAnsi="Times New Roman" w:cs="Times New Roman"/>
          <w:sz w:val="26"/>
          <w:szCs w:val="26"/>
        </w:rPr>
        <w:t xml:space="preserve">, google… </w:t>
      </w:r>
    </w:p>
    <w:p w:rsidR="008A61A0" w:rsidRDefault="008A61A0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5C41" w:rsidRDefault="00B15C41" w:rsidP="00B15C41">
      <w:pPr>
        <w:pStyle w:val="ListParagraph"/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018C4">
        <w:rPr>
          <w:rFonts w:ascii="Times New Roman" w:hAnsi="Times New Roman" w:cs="Times New Roman"/>
          <w:sz w:val="26"/>
          <w:szCs w:val="26"/>
        </w:rPr>
        <w:t>x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sản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từ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C7B" w:rsidRPr="004F6E87" w:rsidRDefault="00CE7C7B" w:rsidP="00A10A66">
      <w:pPr>
        <w:pStyle w:val="ListParagraph"/>
        <w:numPr>
          <w:ilvl w:val="1"/>
          <w:numId w:val="32"/>
        </w:numPr>
        <w:snapToGri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F6E87">
        <w:rPr>
          <w:rFonts w:ascii="Times New Roman" w:hAnsi="Times New Roman" w:cs="Times New Roman"/>
          <w:b/>
          <w:sz w:val="26"/>
          <w:szCs w:val="26"/>
        </w:rPr>
        <w:t xml:space="preserve">Thu </w:t>
      </w:r>
      <w:proofErr w:type="spellStart"/>
      <w:r w:rsidRPr="004F6E87">
        <w:rPr>
          <w:rFonts w:ascii="Times New Roman" w:hAnsi="Times New Roman" w:cs="Times New Roman"/>
          <w:b/>
          <w:sz w:val="26"/>
          <w:szCs w:val="26"/>
        </w:rPr>
        <w:t>thập</w:t>
      </w:r>
      <w:proofErr w:type="spellEnd"/>
      <w:r w:rsidRPr="004F6E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b/>
          <w:sz w:val="26"/>
          <w:szCs w:val="26"/>
        </w:rPr>
        <w:t>tại</w:t>
      </w:r>
      <w:proofErr w:type="spellEnd"/>
      <w:r w:rsidRPr="004F6E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b/>
          <w:sz w:val="26"/>
          <w:szCs w:val="26"/>
        </w:rPr>
        <w:t>hiện</w:t>
      </w:r>
      <w:proofErr w:type="spellEnd"/>
      <w:r w:rsidRPr="004F6E8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b/>
          <w:sz w:val="26"/>
          <w:szCs w:val="26"/>
        </w:rPr>
        <w:t>trường</w:t>
      </w:r>
      <w:proofErr w:type="spellEnd"/>
      <w:r w:rsidRPr="004F6E87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CE7C7B" w:rsidRDefault="00CE7C7B" w:rsidP="00CE7C7B">
      <w:pPr>
        <w:pStyle w:val="ListParagraph"/>
        <w:numPr>
          <w:ilvl w:val="0"/>
          <w:numId w:val="29"/>
        </w:numPr>
        <w:snapToGrid w:val="0"/>
        <w:spacing w:before="120"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quan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sát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máy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móc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ty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cạnh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tranh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E7C7B" w:rsidRDefault="00CE7C7B" w:rsidP="00CE7C7B">
      <w:pPr>
        <w:pStyle w:val="ListParagraph"/>
        <w:numPr>
          <w:ilvl w:val="0"/>
          <w:numId w:val="29"/>
        </w:numPr>
        <w:snapToGrid w:val="0"/>
        <w:spacing w:before="120"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thu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dữ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liệu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cấp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phỏng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tượng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CE7C7B" w:rsidRDefault="00CE7C7B" w:rsidP="00CE7C7B">
      <w:pPr>
        <w:pStyle w:val="ListParagraph"/>
        <w:numPr>
          <w:ilvl w:val="0"/>
          <w:numId w:val="29"/>
        </w:numPr>
        <w:snapToGrid w:val="0"/>
        <w:spacing w:before="120" w:after="0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Phương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pháp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thực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4F6E87">
        <w:rPr>
          <w:rFonts w:ascii="Times New Roman" w:hAnsi="Times New Roman" w:cs="Times New Roman"/>
          <w:i/>
          <w:sz w:val="26"/>
          <w:szCs w:val="26"/>
        </w:rPr>
        <w:t>nghiệm</w:t>
      </w:r>
      <w:proofErr w:type="spellEnd"/>
      <w:r w:rsidRPr="004F6E87">
        <w:rPr>
          <w:rFonts w:ascii="Times New Roman" w:hAnsi="Times New Roman" w:cs="Times New Roman"/>
          <w:i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Ví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đổi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ảnh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hưởng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sức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mua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hàng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161828" w:rsidRDefault="00161828" w:rsidP="00161828">
      <w:pPr>
        <w:snapToGrid w:val="0"/>
        <w:spacing w:before="120"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7C7B" w:rsidRPr="00B27B62" w:rsidRDefault="00B27B62" w:rsidP="00161828">
      <w:pPr>
        <w:snapToGrid w:val="0"/>
        <w:spacing w:before="120"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thông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tin: </w:t>
      </w:r>
      <w:proofErr w:type="spellStart"/>
      <w:r w:rsidR="00BA7379" w:rsidRPr="00B27B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A7379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7379" w:rsidRPr="00B27B62">
        <w:rPr>
          <w:rFonts w:ascii="Times New Roman" w:hAnsi="Times New Roman" w:cs="Times New Roman"/>
          <w:sz w:val="26"/>
          <w:szCs w:val="26"/>
        </w:rPr>
        <w:t>n</w:t>
      </w:r>
      <w:r w:rsidR="00CE7C7B" w:rsidRPr="00B27B62">
        <w:rPr>
          <w:rFonts w:ascii="Times New Roman" w:hAnsi="Times New Roman" w:cs="Times New Roman"/>
          <w:sz w:val="26"/>
          <w:szCs w:val="26"/>
        </w:rPr>
        <w:t>hóm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7379" w:rsidRPr="00B27B62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="00BA7379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7379" w:rsidRPr="00B27B62">
        <w:rPr>
          <w:rFonts w:ascii="Times New Roman" w:hAnsi="Times New Roman" w:cs="Times New Roman"/>
          <w:sz w:val="26"/>
          <w:szCs w:val="26"/>
        </w:rPr>
        <w:t>t</w:t>
      </w:r>
      <w:r w:rsidR="00363827" w:rsidRPr="00B27B62">
        <w:rPr>
          <w:rFonts w:ascii="Times New Roman" w:hAnsi="Times New Roman" w:cs="Times New Roman"/>
          <w:sz w:val="26"/>
          <w:szCs w:val="26"/>
        </w:rPr>
        <w:t>h</w:t>
      </w:r>
      <w:r w:rsidR="00CE7C7B" w:rsidRPr="00B27B62">
        <w:rPr>
          <w:rFonts w:ascii="Times New Roman" w:hAnsi="Times New Roman" w:cs="Times New Roman"/>
          <w:sz w:val="26"/>
          <w:szCs w:val="26"/>
        </w:rPr>
        <w:t>ành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363827" w:rsidRPr="00B27B62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="00363827" w:rsidRPr="00B27B62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363827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63827" w:rsidRPr="00B27B62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thậ</w:t>
      </w:r>
      <w:r w:rsidRPr="00B27B62">
        <w:rPr>
          <w:rFonts w:ascii="Times New Roman" w:hAnsi="Times New Roman" w:cs="Times New Roman"/>
          <w:sz w:val="26"/>
          <w:szCs w:val="26"/>
        </w:rPr>
        <w:t>p</w:t>
      </w:r>
      <w:proofErr w:type="spellEnd"/>
      <w:r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B62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B27B62">
        <w:rPr>
          <w:rFonts w:ascii="Times New Roman" w:hAnsi="Times New Roman" w:cs="Times New Roman"/>
          <w:sz w:val="26"/>
          <w:szCs w:val="26"/>
        </w:rPr>
        <w:t xml:space="preserve"> tin</w:t>
      </w:r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khách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/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thị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7379" w:rsidRPr="00B27B62">
        <w:rPr>
          <w:rFonts w:ascii="Times New Roman" w:hAnsi="Times New Roman" w:cs="Times New Roman"/>
          <w:sz w:val="26"/>
          <w:szCs w:val="26"/>
        </w:rPr>
        <w:t>t</w:t>
      </w:r>
      <w:r w:rsidR="00CE7C7B" w:rsidRPr="00B27B62">
        <w:rPr>
          <w:rFonts w:ascii="Times New Roman" w:hAnsi="Times New Roman" w:cs="Times New Roman"/>
          <w:sz w:val="26"/>
          <w:szCs w:val="26"/>
        </w:rPr>
        <w:t>heo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7C7B" w:rsidRPr="00B27B62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="00CE7C7B"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E7C7B" w:rsidRPr="00B27B62">
        <w:rPr>
          <w:rFonts w:ascii="Times New Roman" w:hAnsi="Times New Roman" w:cs="Times New Roman"/>
          <w:sz w:val="26"/>
          <w:szCs w:val="26"/>
        </w:rPr>
        <w:t>RĐ.QT11.BM</w:t>
      </w:r>
      <w:proofErr w:type="gramEnd"/>
      <w:r w:rsidR="00CE7C7B" w:rsidRPr="00B27B62">
        <w:rPr>
          <w:rFonts w:ascii="Times New Roman" w:hAnsi="Times New Roman" w:cs="Times New Roman"/>
          <w:sz w:val="26"/>
          <w:szCs w:val="26"/>
        </w:rPr>
        <w:t>0</w:t>
      </w:r>
      <w:r w:rsidR="00363827" w:rsidRPr="00B27B62">
        <w:rPr>
          <w:rFonts w:ascii="Times New Roman" w:hAnsi="Times New Roman" w:cs="Times New Roman"/>
          <w:sz w:val="26"/>
          <w:szCs w:val="26"/>
        </w:rPr>
        <w:t>1a</w:t>
      </w:r>
      <w:r w:rsidRPr="00B27B62">
        <w:rPr>
          <w:rFonts w:ascii="Times New Roman" w:hAnsi="Times New Roman" w:cs="Times New Roman"/>
          <w:sz w:val="26"/>
          <w:szCs w:val="26"/>
        </w:rPr>
        <w:t xml:space="preserve"> – ban </w:t>
      </w:r>
      <w:proofErr w:type="spellStart"/>
      <w:r w:rsidRPr="00B27B6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27B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27B62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B27B62">
        <w:rPr>
          <w:rFonts w:ascii="Times New Roman" w:hAnsi="Times New Roman" w:cs="Times New Roman"/>
          <w:sz w:val="26"/>
          <w:szCs w:val="26"/>
        </w:rPr>
        <w:t xml:space="preserve"> 1</w:t>
      </w:r>
      <w:r w:rsidR="00C30CC0" w:rsidRPr="00B27B62">
        <w:rPr>
          <w:rFonts w:ascii="Times New Roman" w:hAnsi="Times New Roman" w:cs="Times New Roman"/>
          <w:sz w:val="26"/>
          <w:szCs w:val="26"/>
        </w:rPr>
        <w:t xml:space="preserve"> </w:t>
      </w:r>
      <w:r w:rsidR="00BC43C9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C43C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="00BC43C9">
        <w:rPr>
          <w:rFonts w:ascii="Times New Roman" w:hAnsi="Times New Roman" w:cs="Times New Roman"/>
          <w:sz w:val="26"/>
          <w:szCs w:val="26"/>
        </w:rPr>
        <w:t>)</w:t>
      </w:r>
    </w:p>
    <w:p w:rsidR="00153E8D" w:rsidRPr="00B27B62" w:rsidRDefault="00153E8D" w:rsidP="00153E8D">
      <w:pPr>
        <w:snapToGri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7B62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53E8D" w:rsidRPr="00B27B62" w:rsidSect="008A61A0">
      <w:pgSz w:w="11906" w:h="16838" w:code="9"/>
      <w:pgMar w:top="142" w:right="851" w:bottom="426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AFD"/>
    <w:multiLevelType w:val="multilevel"/>
    <w:tmpl w:val="A3546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33F31B6"/>
    <w:multiLevelType w:val="hybridMultilevel"/>
    <w:tmpl w:val="F44A4D52"/>
    <w:lvl w:ilvl="0" w:tplc="28C0C826">
      <w:start w:val="1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5D7F95"/>
    <w:multiLevelType w:val="hybridMultilevel"/>
    <w:tmpl w:val="875EB56A"/>
    <w:lvl w:ilvl="0" w:tplc="9CCEEFF8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E05ED2"/>
    <w:multiLevelType w:val="hybridMultilevel"/>
    <w:tmpl w:val="3E709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77A3"/>
    <w:multiLevelType w:val="hybridMultilevel"/>
    <w:tmpl w:val="C7D48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15DA4"/>
    <w:multiLevelType w:val="hybridMultilevel"/>
    <w:tmpl w:val="836090D8"/>
    <w:lvl w:ilvl="0" w:tplc="DF685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8F29C4"/>
    <w:multiLevelType w:val="hybridMultilevel"/>
    <w:tmpl w:val="C8BE9D48"/>
    <w:lvl w:ilvl="0" w:tplc="01CC397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7A8D"/>
    <w:multiLevelType w:val="hybridMultilevel"/>
    <w:tmpl w:val="B5C24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594E"/>
    <w:multiLevelType w:val="hybridMultilevel"/>
    <w:tmpl w:val="24008C76"/>
    <w:lvl w:ilvl="0" w:tplc="0B84338E">
      <w:start w:val="1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65E67"/>
    <w:multiLevelType w:val="hybridMultilevel"/>
    <w:tmpl w:val="109E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D4D1D"/>
    <w:multiLevelType w:val="hybridMultilevel"/>
    <w:tmpl w:val="AFAAB12E"/>
    <w:lvl w:ilvl="0" w:tplc="1D34D24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F426041"/>
    <w:multiLevelType w:val="hybridMultilevel"/>
    <w:tmpl w:val="8C24D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16E2E"/>
    <w:multiLevelType w:val="hybridMultilevel"/>
    <w:tmpl w:val="EF623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43BE9"/>
    <w:multiLevelType w:val="hybridMultilevel"/>
    <w:tmpl w:val="588458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12830"/>
    <w:multiLevelType w:val="hybridMultilevel"/>
    <w:tmpl w:val="EE3AA500"/>
    <w:lvl w:ilvl="0" w:tplc="761810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3947BC"/>
    <w:multiLevelType w:val="hybridMultilevel"/>
    <w:tmpl w:val="E684E0D8"/>
    <w:lvl w:ilvl="0" w:tplc="45EE220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84C8F"/>
    <w:multiLevelType w:val="hybridMultilevel"/>
    <w:tmpl w:val="B928E4A4"/>
    <w:lvl w:ilvl="0" w:tplc="7618109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070A54"/>
    <w:multiLevelType w:val="hybridMultilevel"/>
    <w:tmpl w:val="4B1A74FE"/>
    <w:lvl w:ilvl="0" w:tplc="99CE0DC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85FC0"/>
    <w:multiLevelType w:val="hybridMultilevel"/>
    <w:tmpl w:val="F26CC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EF7849"/>
    <w:multiLevelType w:val="multilevel"/>
    <w:tmpl w:val="E348BF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20" w15:restartNumberingAfterBreak="0">
    <w:nsid w:val="53F52DE5"/>
    <w:multiLevelType w:val="hybridMultilevel"/>
    <w:tmpl w:val="20FCE068"/>
    <w:lvl w:ilvl="0" w:tplc="6A8ABA92">
      <w:start w:val="1"/>
      <w:numFmt w:val="bullet"/>
      <w:lvlText w:val=""/>
      <w:lvlJc w:val="left"/>
      <w:pPr>
        <w:ind w:left="79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1" w15:restartNumberingAfterBreak="0">
    <w:nsid w:val="55AD188F"/>
    <w:multiLevelType w:val="hybridMultilevel"/>
    <w:tmpl w:val="88468D42"/>
    <w:lvl w:ilvl="0" w:tplc="AF0877C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2" w15:restartNumberingAfterBreak="0">
    <w:nsid w:val="562812EB"/>
    <w:multiLevelType w:val="hybridMultilevel"/>
    <w:tmpl w:val="5D504AF2"/>
    <w:lvl w:ilvl="0" w:tplc="045A485C">
      <w:start w:val="2"/>
      <w:numFmt w:val="bullet"/>
      <w:lvlText w:val="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A1C3B54"/>
    <w:multiLevelType w:val="hybridMultilevel"/>
    <w:tmpl w:val="93BAB5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1033FE"/>
    <w:multiLevelType w:val="hybridMultilevel"/>
    <w:tmpl w:val="CCA8C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780788"/>
    <w:multiLevelType w:val="hybridMultilevel"/>
    <w:tmpl w:val="1856252C"/>
    <w:lvl w:ilvl="0" w:tplc="57E2E53E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767A1"/>
    <w:multiLevelType w:val="hybridMultilevel"/>
    <w:tmpl w:val="08005418"/>
    <w:lvl w:ilvl="0" w:tplc="47ECB512">
      <w:start w:val="5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3D327E"/>
    <w:multiLevelType w:val="hybridMultilevel"/>
    <w:tmpl w:val="AA62FDE4"/>
    <w:lvl w:ilvl="0" w:tplc="D89456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BE16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8C9F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C4F76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7669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B491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6AFCB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4412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C00B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15272"/>
    <w:multiLevelType w:val="hybridMultilevel"/>
    <w:tmpl w:val="09D6BB66"/>
    <w:lvl w:ilvl="0" w:tplc="1C74DCE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A76A1A"/>
    <w:multiLevelType w:val="hybridMultilevel"/>
    <w:tmpl w:val="DBD63E54"/>
    <w:lvl w:ilvl="0" w:tplc="9EF48F7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E97F01"/>
    <w:multiLevelType w:val="hybridMultilevel"/>
    <w:tmpl w:val="5D4A6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6237F"/>
    <w:multiLevelType w:val="hybridMultilevel"/>
    <w:tmpl w:val="BC4AE758"/>
    <w:lvl w:ilvl="0" w:tplc="D0D03F82">
      <w:start w:val="4"/>
      <w:numFmt w:val="bullet"/>
      <w:lvlText w:val=""/>
      <w:lvlJc w:val="left"/>
      <w:pPr>
        <w:ind w:left="14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BC3E55"/>
    <w:multiLevelType w:val="hybridMultilevel"/>
    <w:tmpl w:val="441C6D74"/>
    <w:lvl w:ilvl="0" w:tplc="0E88B89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7"/>
  </w:num>
  <w:num w:numId="2">
    <w:abstractNumId w:val="11"/>
  </w:num>
  <w:num w:numId="3">
    <w:abstractNumId w:val="28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29"/>
  </w:num>
  <w:num w:numId="9">
    <w:abstractNumId w:val="27"/>
  </w:num>
  <w:num w:numId="10">
    <w:abstractNumId w:val="25"/>
  </w:num>
  <w:num w:numId="11">
    <w:abstractNumId w:val="8"/>
  </w:num>
  <w:num w:numId="12">
    <w:abstractNumId w:val="18"/>
  </w:num>
  <w:num w:numId="13">
    <w:abstractNumId w:val="12"/>
  </w:num>
  <w:num w:numId="14">
    <w:abstractNumId w:val="21"/>
  </w:num>
  <w:num w:numId="15">
    <w:abstractNumId w:val="20"/>
  </w:num>
  <w:num w:numId="16">
    <w:abstractNumId w:val="6"/>
  </w:num>
  <w:num w:numId="17">
    <w:abstractNumId w:val="32"/>
  </w:num>
  <w:num w:numId="18">
    <w:abstractNumId w:val="19"/>
  </w:num>
  <w:num w:numId="19">
    <w:abstractNumId w:val="14"/>
  </w:num>
  <w:num w:numId="20">
    <w:abstractNumId w:val="22"/>
  </w:num>
  <w:num w:numId="21">
    <w:abstractNumId w:val="31"/>
  </w:num>
  <w:num w:numId="22">
    <w:abstractNumId w:val="30"/>
  </w:num>
  <w:num w:numId="23">
    <w:abstractNumId w:val="15"/>
  </w:num>
  <w:num w:numId="24">
    <w:abstractNumId w:val="26"/>
  </w:num>
  <w:num w:numId="25">
    <w:abstractNumId w:val="9"/>
  </w:num>
  <w:num w:numId="26">
    <w:abstractNumId w:val="4"/>
  </w:num>
  <w:num w:numId="27">
    <w:abstractNumId w:val="7"/>
  </w:num>
  <w:num w:numId="28">
    <w:abstractNumId w:val="24"/>
  </w:num>
  <w:num w:numId="29">
    <w:abstractNumId w:val="16"/>
  </w:num>
  <w:num w:numId="30">
    <w:abstractNumId w:val="13"/>
  </w:num>
  <w:num w:numId="31">
    <w:abstractNumId w:val="23"/>
  </w:num>
  <w:num w:numId="32">
    <w:abstractNumId w:val="0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67"/>
    <w:rsid w:val="00006A0C"/>
    <w:rsid w:val="000114A9"/>
    <w:rsid w:val="00011E2D"/>
    <w:rsid w:val="000236CA"/>
    <w:rsid w:val="00027E13"/>
    <w:rsid w:val="00036177"/>
    <w:rsid w:val="00046D25"/>
    <w:rsid w:val="00053D83"/>
    <w:rsid w:val="000611E5"/>
    <w:rsid w:val="00066507"/>
    <w:rsid w:val="00067BF9"/>
    <w:rsid w:val="000711CF"/>
    <w:rsid w:val="000730A7"/>
    <w:rsid w:val="00081D46"/>
    <w:rsid w:val="000836CC"/>
    <w:rsid w:val="00083809"/>
    <w:rsid w:val="00083FF1"/>
    <w:rsid w:val="0008661A"/>
    <w:rsid w:val="000A6BA7"/>
    <w:rsid w:val="000B3773"/>
    <w:rsid w:val="000B3D4C"/>
    <w:rsid w:val="000C06A3"/>
    <w:rsid w:val="000C4F58"/>
    <w:rsid w:val="000C66BD"/>
    <w:rsid w:val="000D015D"/>
    <w:rsid w:val="000D1EFE"/>
    <w:rsid w:val="000E019E"/>
    <w:rsid w:val="000E5594"/>
    <w:rsid w:val="000E57CD"/>
    <w:rsid w:val="0010312D"/>
    <w:rsid w:val="00107B97"/>
    <w:rsid w:val="001214FC"/>
    <w:rsid w:val="00124A6D"/>
    <w:rsid w:val="00126464"/>
    <w:rsid w:val="001272FD"/>
    <w:rsid w:val="00135A17"/>
    <w:rsid w:val="001418BF"/>
    <w:rsid w:val="00144D3F"/>
    <w:rsid w:val="00151A24"/>
    <w:rsid w:val="001526B8"/>
    <w:rsid w:val="00153E8D"/>
    <w:rsid w:val="001545B5"/>
    <w:rsid w:val="00160ADC"/>
    <w:rsid w:val="00161828"/>
    <w:rsid w:val="00162CC3"/>
    <w:rsid w:val="001636C8"/>
    <w:rsid w:val="00165BF9"/>
    <w:rsid w:val="0018013E"/>
    <w:rsid w:val="00183689"/>
    <w:rsid w:val="001C6479"/>
    <w:rsid w:val="001D1B66"/>
    <w:rsid w:val="001D1DB1"/>
    <w:rsid w:val="001D2F88"/>
    <w:rsid w:val="001D7942"/>
    <w:rsid w:val="001D7F55"/>
    <w:rsid w:val="001E1B0D"/>
    <w:rsid w:val="001E5AF3"/>
    <w:rsid w:val="001E6FCC"/>
    <w:rsid w:val="001E7AE0"/>
    <w:rsid w:val="001F63A6"/>
    <w:rsid w:val="001F67B3"/>
    <w:rsid w:val="00200974"/>
    <w:rsid w:val="00201F47"/>
    <w:rsid w:val="00211594"/>
    <w:rsid w:val="00216C17"/>
    <w:rsid w:val="00235193"/>
    <w:rsid w:val="00240027"/>
    <w:rsid w:val="00261E92"/>
    <w:rsid w:val="00263A91"/>
    <w:rsid w:val="00263B25"/>
    <w:rsid w:val="002665E5"/>
    <w:rsid w:val="0027521C"/>
    <w:rsid w:val="00276C3C"/>
    <w:rsid w:val="002821DA"/>
    <w:rsid w:val="00290435"/>
    <w:rsid w:val="0029713C"/>
    <w:rsid w:val="0029731C"/>
    <w:rsid w:val="00297CE0"/>
    <w:rsid w:val="002A343E"/>
    <w:rsid w:val="002B4D54"/>
    <w:rsid w:val="002B5D9E"/>
    <w:rsid w:val="002D111E"/>
    <w:rsid w:val="002D6097"/>
    <w:rsid w:val="002E1235"/>
    <w:rsid w:val="002E1478"/>
    <w:rsid w:val="002E4AB5"/>
    <w:rsid w:val="002E4C33"/>
    <w:rsid w:val="002E7D4A"/>
    <w:rsid w:val="002F0060"/>
    <w:rsid w:val="002F0BB6"/>
    <w:rsid w:val="00313CB2"/>
    <w:rsid w:val="00315F92"/>
    <w:rsid w:val="00320644"/>
    <w:rsid w:val="00321645"/>
    <w:rsid w:val="00326BF0"/>
    <w:rsid w:val="00327036"/>
    <w:rsid w:val="00327B14"/>
    <w:rsid w:val="003368D6"/>
    <w:rsid w:val="00343ED3"/>
    <w:rsid w:val="00345C6D"/>
    <w:rsid w:val="00347606"/>
    <w:rsid w:val="00350EE4"/>
    <w:rsid w:val="00351F2B"/>
    <w:rsid w:val="003619B8"/>
    <w:rsid w:val="00363222"/>
    <w:rsid w:val="003635AB"/>
    <w:rsid w:val="00363827"/>
    <w:rsid w:val="00366CDB"/>
    <w:rsid w:val="003705EA"/>
    <w:rsid w:val="00372A97"/>
    <w:rsid w:val="00372D1E"/>
    <w:rsid w:val="003755FE"/>
    <w:rsid w:val="00377222"/>
    <w:rsid w:val="003813DA"/>
    <w:rsid w:val="00386240"/>
    <w:rsid w:val="003A2488"/>
    <w:rsid w:val="003A6DEF"/>
    <w:rsid w:val="003A7C33"/>
    <w:rsid w:val="003A7D85"/>
    <w:rsid w:val="003B06EC"/>
    <w:rsid w:val="003B1157"/>
    <w:rsid w:val="003B555F"/>
    <w:rsid w:val="003C0FFA"/>
    <w:rsid w:val="003C783B"/>
    <w:rsid w:val="003D6227"/>
    <w:rsid w:val="003E185E"/>
    <w:rsid w:val="003E64B7"/>
    <w:rsid w:val="003F5E19"/>
    <w:rsid w:val="004018C4"/>
    <w:rsid w:val="00404C41"/>
    <w:rsid w:val="00405B3D"/>
    <w:rsid w:val="004159B3"/>
    <w:rsid w:val="0041648A"/>
    <w:rsid w:val="00430259"/>
    <w:rsid w:val="004354B0"/>
    <w:rsid w:val="00445471"/>
    <w:rsid w:val="00451CFA"/>
    <w:rsid w:val="0046347D"/>
    <w:rsid w:val="004775D6"/>
    <w:rsid w:val="00494B2A"/>
    <w:rsid w:val="004A1644"/>
    <w:rsid w:val="004A189E"/>
    <w:rsid w:val="004A2C59"/>
    <w:rsid w:val="004B397C"/>
    <w:rsid w:val="004C000C"/>
    <w:rsid w:val="004C00FD"/>
    <w:rsid w:val="004D38F9"/>
    <w:rsid w:val="004E1D7A"/>
    <w:rsid w:val="004E4EDB"/>
    <w:rsid w:val="004F191A"/>
    <w:rsid w:val="004F53F7"/>
    <w:rsid w:val="004F6E87"/>
    <w:rsid w:val="004F7102"/>
    <w:rsid w:val="004F7F5A"/>
    <w:rsid w:val="00502879"/>
    <w:rsid w:val="005030FB"/>
    <w:rsid w:val="00504CD8"/>
    <w:rsid w:val="00506CEE"/>
    <w:rsid w:val="005155DE"/>
    <w:rsid w:val="00520E32"/>
    <w:rsid w:val="0052292C"/>
    <w:rsid w:val="005229AE"/>
    <w:rsid w:val="00525CA0"/>
    <w:rsid w:val="0053171D"/>
    <w:rsid w:val="00532CF7"/>
    <w:rsid w:val="005334CD"/>
    <w:rsid w:val="00536877"/>
    <w:rsid w:val="00537AA4"/>
    <w:rsid w:val="00543EBC"/>
    <w:rsid w:val="00552250"/>
    <w:rsid w:val="00552E73"/>
    <w:rsid w:val="00560B40"/>
    <w:rsid w:val="005614D2"/>
    <w:rsid w:val="00563D43"/>
    <w:rsid w:val="00565243"/>
    <w:rsid w:val="005662F1"/>
    <w:rsid w:val="00566C0F"/>
    <w:rsid w:val="00567F6F"/>
    <w:rsid w:val="00570A08"/>
    <w:rsid w:val="00582E32"/>
    <w:rsid w:val="00584148"/>
    <w:rsid w:val="00592075"/>
    <w:rsid w:val="00593F4D"/>
    <w:rsid w:val="005B0216"/>
    <w:rsid w:val="005B36A3"/>
    <w:rsid w:val="005C580E"/>
    <w:rsid w:val="005D27B4"/>
    <w:rsid w:val="005E0CFD"/>
    <w:rsid w:val="005E172F"/>
    <w:rsid w:val="005F5F74"/>
    <w:rsid w:val="0061404D"/>
    <w:rsid w:val="0061708C"/>
    <w:rsid w:val="00617240"/>
    <w:rsid w:val="00625CF0"/>
    <w:rsid w:val="00627E6F"/>
    <w:rsid w:val="00630438"/>
    <w:rsid w:val="00633B69"/>
    <w:rsid w:val="00634193"/>
    <w:rsid w:val="006345A4"/>
    <w:rsid w:val="0064204E"/>
    <w:rsid w:val="00645330"/>
    <w:rsid w:val="00666E97"/>
    <w:rsid w:val="0066752F"/>
    <w:rsid w:val="0067275B"/>
    <w:rsid w:val="00690DA1"/>
    <w:rsid w:val="00693947"/>
    <w:rsid w:val="006A2AA5"/>
    <w:rsid w:val="006C3CFE"/>
    <w:rsid w:val="006D4868"/>
    <w:rsid w:val="006D4EB2"/>
    <w:rsid w:val="006D5C36"/>
    <w:rsid w:val="006D770F"/>
    <w:rsid w:val="006E2C99"/>
    <w:rsid w:val="006E67A4"/>
    <w:rsid w:val="006E7A07"/>
    <w:rsid w:val="00700650"/>
    <w:rsid w:val="00702207"/>
    <w:rsid w:val="007070AE"/>
    <w:rsid w:val="00713282"/>
    <w:rsid w:val="00721CF5"/>
    <w:rsid w:val="00731A09"/>
    <w:rsid w:val="00740663"/>
    <w:rsid w:val="00741659"/>
    <w:rsid w:val="0074689B"/>
    <w:rsid w:val="00746E1E"/>
    <w:rsid w:val="00753742"/>
    <w:rsid w:val="00754730"/>
    <w:rsid w:val="00761371"/>
    <w:rsid w:val="00762CF9"/>
    <w:rsid w:val="007651E5"/>
    <w:rsid w:val="007658BF"/>
    <w:rsid w:val="007735B8"/>
    <w:rsid w:val="00774CAA"/>
    <w:rsid w:val="00791F52"/>
    <w:rsid w:val="00792333"/>
    <w:rsid w:val="007935F7"/>
    <w:rsid w:val="007A07B8"/>
    <w:rsid w:val="007A4235"/>
    <w:rsid w:val="007A542F"/>
    <w:rsid w:val="007A7C67"/>
    <w:rsid w:val="007B0AFC"/>
    <w:rsid w:val="007B3379"/>
    <w:rsid w:val="007B4280"/>
    <w:rsid w:val="007B627C"/>
    <w:rsid w:val="007C3118"/>
    <w:rsid w:val="007C4576"/>
    <w:rsid w:val="007C5D1C"/>
    <w:rsid w:val="007D1422"/>
    <w:rsid w:val="007D2F71"/>
    <w:rsid w:val="007D3666"/>
    <w:rsid w:val="007E37BE"/>
    <w:rsid w:val="007E396F"/>
    <w:rsid w:val="007F3442"/>
    <w:rsid w:val="007F703A"/>
    <w:rsid w:val="00802B87"/>
    <w:rsid w:val="00805A26"/>
    <w:rsid w:val="00811A3D"/>
    <w:rsid w:val="00812329"/>
    <w:rsid w:val="00815EBC"/>
    <w:rsid w:val="008167E9"/>
    <w:rsid w:val="00820CA4"/>
    <w:rsid w:val="00824AA4"/>
    <w:rsid w:val="008262BD"/>
    <w:rsid w:val="008317DC"/>
    <w:rsid w:val="00833102"/>
    <w:rsid w:val="00837E13"/>
    <w:rsid w:val="00840502"/>
    <w:rsid w:val="00840E50"/>
    <w:rsid w:val="008457B1"/>
    <w:rsid w:val="00851697"/>
    <w:rsid w:val="00855AC2"/>
    <w:rsid w:val="00857B79"/>
    <w:rsid w:val="008628C5"/>
    <w:rsid w:val="00864882"/>
    <w:rsid w:val="00864A7C"/>
    <w:rsid w:val="00875E89"/>
    <w:rsid w:val="00877BF5"/>
    <w:rsid w:val="00883A87"/>
    <w:rsid w:val="00890A9A"/>
    <w:rsid w:val="00892AEA"/>
    <w:rsid w:val="008A61A0"/>
    <w:rsid w:val="008B1D92"/>
    <w:rsid w:val="008B38AA"/>
    <w:rsid w:val="008B6069"/>
    <w:rsid w:val="008B701D"/>
    <w:rsid w:val="008B78D7"/>
    <w:rsid w:val="008C32F2"/>
    <w:rsid w:val="008C4C90"/>
    <w:rsid w:val="008C6A56"/>
    <w:rsid w:val="008C6EA8"/>
    <w:rsid w:val="008D3FB8"/>
    <w:rsid w:val="008D6F51"/>
    <w:rsid w:val="008E0F8E"/>
    <w:rsid w:val="008E2CEC"/>
    <w:rsid w:val="008E3166"/>
    <w:rsid w:val="008E49AE"/>
    <w:rsid w:val="008E49EE"/>
    <w:rsid w:val="008F1B9F"/>
    <w:rsid w:val="008F6A19"/>
    <w:rsid w:val="008F7DFC"/>
    <w:rsid w:val="009008D4"/>
    <w:rsid w:val="009016BE"/>
    <w:rsid w:val="00902A1B"/>
    <w:rsid w:val="00906C86"/>
    <w:rsid w:val="00921615"/>
    <w:rsid w:val="00924759"/>
    <w:rsid w:val="00952C29"/>
    <w:rsid w:val="00956485"/>
    <w:rsid w:val="0096078C"/>
    <w:rsid w:val="00965426"/>
    <w:rsid w:val="009660C9"/>
    <w:rsid w:val="00973B42"/>
    <w:rsid w:val="009803EE"/>
    <w:rsid w:val="009821A2"/>
    <w:rsid w:val="0098670F"/>
    <w:rsid w:val="00987D0E"/>
    <w:rsid w:val="009A51B6"/>
    <w:rsid w:val="009B33CB"/>
    <w:rsid w:val="009B56C0"/>
    <w:rsid w:val="009D0BB3"/>
    <w:rsid w:val="009D29F6"/>
    <w:rsid w:val="009D4643"/>
    <w:rsid w:val="009D6143"/>
    <w:rsid w:val="009E29FC"/>
    <w:rsid w:val="009E497B"/>
    <w:rsid w:val="009F4B40"/>
    <w:rsid w:val="00A035A7"/>
    <w:rsid w:val="00A059B9"/>
    <w:rsid w:val="00A10A66"/>
    <w:rsid w:val="00A11775"/>
    <w:rsid w:val="00A119F1"/>
    <w:rsid w:val="00A11C2E"/>
    <w:rsid w:val="00A12906"/>
    <w:rsid w:val="00A1559A"/>
    <w:rsid w:val="00A20E59"/>
    <w:rsid w:val="00A339BC"/>
    <w:rsid w:val="00A40D63"/>
    <w:rsid w:val="00A47EED"/>
    <w:rsid w:val="00A513E6"/>
    <w:rsid w:val="00A55BBE"/>
    <w:rsid w:val="00A60E7B"/>
    <w:rsid w:val="00A745BA"/>
    <w:rsid w:val="00A74BF4"/>
    <w:rsid w:val="00AA03BD"/>
    <w:rsid w:val="00AA1690"/>
    <w:rsid w:val="00AA20C1"/>
    <w:rsid w:val="00AC3AE7"/>
    <w:rsid w:val="00AC71E4"/>
    <w:rsid w:val="00AE2267"/>
    <w:rsid w:val="00AE2983"/>
    <w:rsid w:val="00AE50AD"/>
    <w:rsid w:val="00AF032D"/>
    <w:rsid w:val="00AF5252"/>
    <w:rsid w:val="00B06A13"/>
    <w:rsid w:val="00B13C05"/>
    <w:rsid w:val="00B15C41"/>
    <w:rsid w:val="00B23B27"/>
    <w:rsid w:val="00B248B3"/>
    <w:rsid w:val="00B256CC"/>
    <w:rsid w:val="00B27B62"/>
    <w:rsid w:val="00B30915"/>
    <w:rsid w:val="00B32646"/>
    <w:rsid w:val="00B33677"/>
    <w:rsid w:val="00B351F3"/>
    <w:rsid w:val="00B35ABB"/>
    <w:rsid w:val="00B75974"/>
    <w:rsid w:val="00B83666"/>
    <w:rsid w:val="00B853BD"/>
    <w:rsid w:val="00B85FCA"/>
    <w:rsid w:val="00B940A3"/>
    <w:rsid w:val="00BA40DD"/>
    <w:rsid w:val="00BA42F1"/>
    <w:rsid w:val="00BA512E"/>
    <w:rsid w:val="00BA54CC"/>
    <w:rsid w:val="00BA7379"/>
    <w:rsid w:val="00BB108F"/>
    <w:rsid w:val="00BB4832"/>
    <w:rsid w:val="00BC43C9"/>
    <w:rsid w:val="00BC55DA"/>
    <w:rsid w:val="00BD7B6B"/>
    <w:rsid w:val="00BD7E2A"/>
    <w:rsid w:val="00BF2243"/>
    <w:rsid w:val="00BF5048"/>
    <w:rsid w:val="00C02243"/>
    <w:rsid w:val="00C0354A"/>
    <w:rsid w:val="00C13540"/>
    <w:rsid w:val="00C210DF"/>
    <w:rsid w:val="00C2625F"/>
    <w:rsid w:val="00C269C6"/>
    <w:rsid w:val="00C30CC0"/>
    <w:rsid w:val="00C3332E"/>
    <w:rsid w:val="00C364CC"/>
    <w:rsid w:val="00C476CF"/>
    <w:rsid w:val="00C66405"/>
    <w:rsid w:val="00C70405"/>
    <w:rsid w:val="00C92415"/>
    <w:rsid w:val="00C9407A"/>
    <w:rsid w:val="00CA1EE6"/>
    <w:rsid w:val="00CA2F6E"/>
    <w:rsid w:val="00CA4F8A"/>
    <w:rsid w:val="00CA5C78"/>
    <w:rsid w:val="00CA714C"/>
    <w:rsid w:val="00CB116C"/>
    <w:rsid w:val="00CD71FA"/>
    <w:rsid w:val="00CE7C7B"/>
    <w:rsid w:val="00D0330A"/>
    <w:rsid w:val="00D04E90"/>
    <w:rsid w:val="00D07336"/>
    <w:rsid w:val="00D22DAC"/>
    <w:rsid w:val="00D26B80"/>
    <w:rsid w:val="00D26CEA"/>
    <w:rsid w:val="00D27FA5"/>
    <w:rsid w:val="00D30311"/>
    <w:rsid w:val="00D3087F"/>
    <w:rsid w:val="00D32569"/>
    <w:rsid w:val="00D41F32"/>
    <w:rsid w:val="00D43F8E"/>
    <w:rsid w:val="00D56500"/>
    <w:rsid w:val="00D70D5C"/>
    <w:rsid w:val="00D70FD1"/>
    <w:rsid w:val="00D808C9"/>
    <w:rsid w:val="00D8272A"/>
    <w:rsid w:val="00D91B1C"/>
    <w:rsid w:val="00DB0072"/>
    <w:rsid w:val="00DB1B92"/>
    <w:rsid w:val="00DB1E15"/>
    <w:rsid w:val="00DB6EF6"/>
    <w:rsid w:val="00DD4265"/>
    <w:rsid w:val="00DE3353"/>
    <w:rsid w:val="00DF34ED"/>
    <w:rsid w:val="00E10A2A"/>
    <w:rsid w:val="00E17288"/>
    <w:rsid w:val="00E17AE6"/>
    <w:rsid w:val="00E426B6"/>
    <w:rsid w:val="00E42B9E"/>
    <w:rsid w:val="00E42D23"/>
    <w:rsid w:val="00E6032C"/>
    <w:rsid w:val="00E61187"/>
    <w:rsid w:val="00E70E47"/>
    <w:rsid w:val="00E7351E"/>
    <w:rsid w:val="00E91C55"/>
    <w:rsid w:val="00E92DC0"/>
    <w:rsid w:val="00EC23EF"/>
    <w:rsid w:val="00EC2633"/>
    <w:rsid w:val="00EC4759"/>
    <w:rsid w:val="00ED39DA"/>
    <w:rsid w:val="00EF4CE1"/>
    <w:rsid w:val="00EF5339"/>
    <w:rsid w:val="00F11A30"/>
    <w:rsid w:val="00F137FB"/>
    <w:rsid w:val="00F17C0E"/>
    <w:rsid w:val="00F27AD5"/>
    <w:rsid w:val="00F34FC7"/>
    <w:rsid w:val="00F35C88"/>
    <w:rsid w:val="00F43667"/>
    <w:rsid w:val="00F5110E"/>
    <w:rsid w:val="00F573D7"/>
    <w:rsid w:val="00F57491"/>
    <w:rsid w:val="00F57A49"/>
    <w:rsid w:val="00F57D37"/>
    <w:rsid w:val="00F678B2"/>
    <w:rsid w:val="00F67FDD"/>
    <w:rsid w:val="00F71672"/>
    <w:rsid w:val="00F82B75"/>
    <w:rsid w:val="00F923A7"/>
    <w:rsid w:val="00F9466E"/>
    <w:rsid w:val="00FA4A27"/>
    <w:rsid w:val="00FA63F6"/>
    <w:rsid w:val="00FB159E"/>
    <w:rsid w:val="00FB68C4"/>
    <w:rsid w:val="00FC11C5"/>
    <w:rsid w:val="00FC3ECA"/>
    <w:rsid w:val="00FD187E"/>
    <w:rsid w:val="00FD4F95"/>
    <w:rsid w:val="00FD5C82"/>
    <w:rsid w:val="00FE6C47"/>
    <w:rsid w:val="00FF1EAF"/>
    <w:rsid w:val="00FF433D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16D8F"/>
  <w15:docId w15:val="{2E8AABB9-6778-4276-9BB9-372FBEB0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22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59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vip.gtradedat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Đại Đỗ Đức</cp:lastModifiedBy>
  <cp:revision>32</cp:revision>
  <cp:lastPrinted>2021-03-20T10:02:00Z</cp:lastPrinted>
  <dcterms:created xsi:type="dcterms:W3CDTF">2021-03-20T09:47:00Z</dcterms:created>
  <dcterms:modified xsi:type="dcterms:W3CDTF">2021-04-15T06:08:00Z</dcterms:modified>
</cp:coreProperties>
</file>